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49" w:type="dxa"/>
        <w:tblLook w:val="01E0"/>
      </w:tblPr>
      <w:tblGrid>
        <w:gridCol w:w="481"/>
        <w:gridCol w:w="1644"/>
        <w:gridCol w:w="499"/>
        <w:gridCol w:w="1084"/>
        <w:gridCol w:w="1800"/>
        <w:gridCol w:w="4392"/>
      </w:tblGrid>
      <w:tr w:rsidR="00135647" w:rsidTr="00135647">
        <w:tc>
          <w:tcPr>
            <w:tcW w:w="3708" w:type="dxa"/>
            <w:gridSpan w:val="4"/>
            <w:hideMark/>
          </w:tcPr>
          <w:p w:rsidR="00135647" w:rsidRDefault="001356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135647" w:rsidRDefault="001356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</w:t>
            </w:r>
          </w:p>
          <w:p w:rsidR="00135647" w:rsidRDefault="001356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Ленинск-Кузнецкого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муниципального округа</w:t>
            </w:r>
          </w:p>
          <w:p w:rsidR="00135647" w:rsidRDefault="001356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Кемеровской области</w:t>
            </w:r>
          </w:p>
        </w:tc>
        <w:tc>
          <w:tcPr>
            <w:tcW w:w="1800" w:type="dxa"/>
            <w:vMerge w:val="restart"/>
          </w:tcPr>
          <w:p w:rsidR="00135647" w:rsidRDefault="001356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vMerge w:val="restart"/>
          </w:tcPr>
          <w:p w:rsidR="00135647" w:rsidRDefault="002A211F">
            <w:r>
              <w:t>Руководителям ОО</w:t>
            </w:r>
          </w:p>
        </w:tc>
      </w:tr>
      <w:tr w:rsidR="00135647" w:rsidTr="00135647">
        <w:tc>
          <w:tcPr>
            <w:tcW w:w="3708" w:type="dxa"/>
            <w:gridSpan w:val="4"/>
            <w:hideMark/>
          </w:tcPr>
          <w:p w:rsidR="00135647" w:rsidRDefault="0013564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2507, г"/>
              </w:smartTagPr>
              <w:r>
                <w:rPr>
                  <w:sz w:val="22"/>
                  <w:szCs w:val="22"/>
                </w:rPr>
                <w:t>652507,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Ленинск-Кузнецкий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Григорченкова</w:t>
            </w:r>
            <w:proofErr w:type="spellEnd"/>
            <w:r>
              <w:rPr>
                <w:sz w:val="22"/>
                <w:szCs w:val="22"/>
              </w:rPr>
              <w:t>, 47</w:t>
            </w:r>
          </w:p>
          <w:p w:rsidR="00135647" w:rsidRDefault="00135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7-27-55</w:t>
            </w:r>
          </w:p>
          <w:p w:rsidR="00135647" w:rsidRDefault="00135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ruoik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mail.ru</w:t>
            </w:r>
          </w:p>
        </w:tc>
        <w:tc>
          <w:tcPr>
            <w:tcW w:w="0" w:type="auto"/>
            <w:vMerge/>
            <w:vAlign w:val="center"/>
            <w:hideMark/>
          </w:tcPr>
          <w:p w:rsidR="00135647" w:rsidRDefault="0013564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5647" w:rsidRDefault="00135647"/>
        </w:tc>
      </w:tr>
      <w:tr w:rsidR="00135647" w:rsidTr="00135647">
        <w:trPr>
          <w:gridAfter w:val="2"/>
          <w:wAfter w:w="6192" w:type="dxa"/>
        </w:trPr>
        <w:tc>
          <w:tcPr>
            <w:tcW w:w="481" w:type="dxa"/>
            <w:hideMark/>
          </w:tcPr>
          <w:p w:rsidR="00135647" w:rsidRDefault="00135647">
            <w:r>
              <w:t>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47" w:rsidRDefault="00135647"/>
        </w:tc>
        <w:tc>
          <w:tcPr>
            <w:tcW w:w="499" w:type="dxa"/>
            <w:hideMark/>
          </w:tcPr>
          <w:p w:rsidR="00135647" w:rsidRDefault="00135647">
            <w:pPr>
              <w:jc w:val="center"/>
            </w:pPr>
            <w:r>
              <w:t>№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47" w:rsidRDefault="00135647"/>
        </w:tc>
      </w:tr>
    </w:tbl>
    <w:p w:rsidR="00135647" w:rsidRDefault="00135647" w:rsidP="00135647">
      <w:pPr>
        <w:jc w:val="center"/>
        <w:rPr>
          <w:lang w:val="en-US"/>
        </w:rPr>
      </w:pPr>
    </w:p>
    <w:p w:rsidR="00135647" w:rsidRDefault="00135647" w:rsidP="00135647">
      <w:pPr>
        <w:ind w:firstLine="708"/>
        <w:jc w:val="center"/>
      </w:pPr>
      <w:r>
        <w:t>Уважаемые руководители!</w:t>
      </w:r>
    </w:p>
    <w:p w:rsidR="002A211F" w:rsidRDefault="002A211F" w:rsidP="00135647">
      <w:pPr>
        <w:ind w:firstLine="708"/>
        <w:jc w:val="center"/>
      </w:pPr>
    </w:p>
    <w:p w:rsidR="002A211F" w:rsidRDefault="002A211F" w:rsidP="002A211F">
      <w:pPr>
        <w:spacing w:line="276" w:lineRule="auto"/>
        <w:jc w:val="both"/>
      </w:pPr>
      <w:r>
        <w:tab/>
        <w:t xml:space="preserve">Во исполнение письма департамента образования и науки от 27.03.2020 № 2588/08 управление образования администрации </w:t>
      </w:r>
      <w:proofErr w:type="spellStart"/>
      <w:proofErr w:type="gramStart"/>
      <w:r>
        <w:t>Ленинск-Кузнецкого</w:t>
      </w:r>
      <w:proofErr w:type="spellEnd"/>
      <w:proofErr w:type="gramEnd"/>
      <w:r>
        <w:t xml:space="preserve"> муниципального округа направляет для использования в работе дополнительные информационные материалы по профилактике </w:t>
      </w:r>
      <w:proofErr w:type="spellStart"/>
      <w:r>
        <w:t>коронавирусной</w:t>
      </w:r>
      <w:proofErr w:type="spellEnd"/>
      <w:r>
        <w:t xml:space="preserve"> инфекции.</w:t>
      </w:r>
      <w:r>
        <w:tab/>
      </w:r>
      <w:r w:rsidRPr="002A211F">
        <w:rPr>
          <w:b/>
        </w:rPr>
        <w:t xml:space="preserve">Необходимо </w:t>
      </w:r>
      <w:proofErr w:type="gramStart"/>
      <w:r w:rsidRPr="002A211F">
        <w:rPr>
          <w:b/>
        </w:rPr>
        <w:t>разместить</w:t>
      </w:r>
      <w:proofErr w:type="gramEnd"/>
      <w:r w:rsidRPr="002A211F">
        <w:rPr>
          <w:b/>
        </w:rPr>
        <w:t xml:space="preserve"> данную информацию на официальных сайтах и стендах образовательных организаций.</w:t>
      </w:r>
    </w:p>
    <w:p w:rsidR="00135647" w:rsidRDefault="00135647" w:rsidP="00135647">
      <w:pPr>
        <w:jc w:val="both"/>
      </w:pPr>
    </w:p>
    <w:p w:rsidR="002A211F" w:rsidRDefault="002A211F" w:rsidP="00135647">
      <w:pPr>
        <w:jc w:val="both"/>
      </w:pPr>
      <w:r>
        <w:tab/>
        <w:t>Приложение: на 3 л. в 1 экз.</w:t>
      </w:r>
    </w:p>
    <w:p w:rsidR="002A211F" w:rsidRDefault="002A211F" w:rsidP="00135647">
      <w:pPr>
        <w:jc w:val="both"/>
      </w:pPr>
    </w:p>
    <w:p w:rsidR="002A211F" w:rsidRDefault="002A211F" w:rsidP="00135647">
      <w:pPr>
        <w:jc w:val="both"/>
      </w:pPr>
    </w:p>
    <w:p w:rsidR="002A211F" w:rsidRDefault="002A211F" w:rsidP="00135647">
      <w:pPr>
        <w:jc w:val="both"/>
      </w:pPr>
    </w:p>
    <w:p w:rsidR="00135647" w:rsidRDefault="00135647" w:rsidP="00135647">
      <w:pPr>
        <w:jc w:val="both"/>
      </w:pPr>
      <w:r>
        <w:rPr>
          <w:lang w:val="en-US"/>
        </w:rPr>
        <w:t>C</w:t>
      </w:r>
      <w:r w:rsidRPr="00D95BB4">
        <w:t xml:space="preserve"> </w:t>
      </w:r>
      <w:r>
        <w:t>уважением,</w:t>
      </w:r>
    </w:p>
    <w:p w:rsidR="00135647" w:rsidRDefault="00135647" w:rsidP="00135647">
      <w:pPr>
        <w:jc w:val="both"/>
      </w:pPr>
    </w:p>
    <w:p w:rsidR="00135647" w:rsidRDefault="00135647" w:rsidP="00135647">
      <w:pPr>
        <w:jc w:val="both"/>
      </w:pPr>
      <w:r>
        <w:t xml:space="preserve">начальник управления образования                                         М.В. </w:t>
      </w:r>
      <w:proofErr w:type="spellStart"/>
      <w:r>
        <w:t>Дюкова</w:t>
      </w:r>
      <w:proofErr w:type="spellEnd"/>
    </w:p>
    <w:p w:rsidR="00135647" w:rsidRDefault="00135647" w:rsidP="00135647">
      <w:pPr>
        <w:jc w:val="both"/>
      </w:pPr>
    </w:p>
    <w:p w:rsidR="00135647" w:rsidRDefault="00135647" w:rsidP="00135647">
      <w:pPr>
        <w:rPr>
          <w:sz w:val="22"/>
          <w:szCs w:val="22"/>
        </w:rPr>
      </w:pPr>
    </w:p>
    <w:p w:rsidR="00135647" w:rsidRDefault="00135647" w:rsidP="00135647">
      <w:pPr>
        <w:rPr>
          <w:sz w:val="22"/>
          <w:szCs w:val="22"/>
        </w:rPr>
      </w:pPr>
    </w:p>
    <w:p w:rsidR="00135647" w:rsidRDefault="00135647" w:rsidP="00135647">
      <w:pPr>
        <w:rPr>
          <w:sz w:val="22"/>
          <w:szCs w:val="22"/>
        </w:rPr>
      </w:pPr>
    </w:p>
    <w:p w:rsidR="00135647" w:rsidRDefault="00135647" w:rsidP="00135647">
      <w:pPr>
        <w:rPr>
          <w:sz w:val="22"/>
          <w:szCs w:val="22"/>
        </w:rPr>
      </w:pPr>
    </w:p>
    <w:p w:rsidR="00135647" w:rsidRDefault="00135647" w:rsidP="00135647">
      <w:pPr>
        <w:rPr>
          <w:sz w:val="22"/>
          <w:szCs w:val="22"/>
        </w:rPr>
      </w:pPr>
    </w:p>
    <w:p w:rsidR="00135647" w:rsidRDefault="00135647" w:rsidP="00135647">
      <w:pPr>
        <w:rPr>
          <w:sz w:val="22"/>
          <w:szCs w:val="22"/>
        </w:rPr>
      </w:pPr>
    </w:p>
    <w:p w:rsidR="00135647" w:rsidRDefault="00135647" w:rsidP="00135647">
      <w:pPr>
        <w:rPr>
          <w:sz w:val="22"/>
          <w:szCs w:val="22"/>
        </w:rPr>
      </w:pPr>
    </w:p>
    <w:p w:rsidR="00135647" w:rsidRDefault="00135647" w:rsidP="00135647">
      <w:pPr>
        <w:rPr>
          <w:sz w:val="22"/>
          <w:szCs w:val="22"/>
        </w:rPr>
      </w:pPr>
    </w:p>
    <w:p w:rsidR="00135647" w:rsidRDefault="00135647" w:rsidP="00135647">
      <w:pPr>
        <w:rPr>
          <w:sz w:val="22"/>
          <w:szCs w:val="22"/>
        </w:rPr>
      </w:pPr>
    </w:p>
    <w:p w:rsidR="00135647" w:rsidRDefault="00135647" w:rsidP="00135647">
      <w:pPr>
        <w:rPr>
          <w:sz w:val="22"/>
          <w:szCs w:val="22"/>
        </w:rPr>
      </w:pPr>
    </w:p>
    <w:p w:rsidR="00135647" w:rsidRDefault="00135647" w:rsidP="00135647">
      <w:pPr>
        <w:rPr>
          <w:sz w:val="22"/>
          <w:szCs w:val="22"/>
        </w:rPr>
      </w:pPr>
    </w:p>
    <w:p w:rsidR="00135647" w:rsidRDefault="00135647" w:rsidP="00135647">
      <w:pPr>
        <w:rPr>
          <w:sz w:val="22"/>
          <w:szCs w:val="22"/>
        </w:rPr>
      </w:pPr>
      <w:r>
        <w:rPr>
          <w:sz w:val="22"/>
          <w:szCs w:val="22"/>
        </w:rPr>
        <w:t>Исп.: Л.Н. Белая</w:t>
      </w:r>
    </w:p>
    <w:p w:rsidR="00135647" w:rsidRDefault="00135647" w:rsidP="00135647">
      <w:pPr>
        <w:rPr>
          <w:sz w:val="22"/>
          <w:szCs w:val="22"/>
        </w:rPr>
      </w:pPr>
      <w:r>
        <w:rPr>
          <w:sz w:val="22"/>
          <w:szCs w:val="22"/>
        </w:rPr>
        <w:t>8 (38456) 7-06-25</w:t>
      </w:r>
    </w:p>
    <w:p w:rsidR="00135647" w:rsidRDefault="00135647" w:rsidP="00135647">
      <w:pPr>
        <w:rPr>
          <w:sz w:val="22"/>
          <w:szCs w:val="22"/>
        </w:rPr>
      </w:pPr>
    </w:p>
    <w:p w:rsidR="005D262B" w:rsidRDefault="005D262B"/>
    <w:p w:rsidR="00D95BB4" w:rsidRDefault="00D95BB4"/>
    <w:p w:rsidR="00D95BB4" w:rsidRDefault="00D95BB4"/>
    <w:p w:rsidR="00D95BB4" w:rsidRDefault="00D95BB4"/>
    <w:p w:rsidR="00D95BB4" w:rsidRDefault="00D95BB4"/>
    <w:p w:rsidR="00D95BB4" w:rsidRDefault="00D95BB4"/>
    <w:p w:rsidR="00D95BB4" w:rsidRDefault="00D95BB4" w:rsidP="00D95BB4">
      <w:pPr>
        <w:pStyle w:val="2"/>
        <w:jc w:val="right"/>
        <w:rPr>
          <w:b w:val="0"/>
          <w:bCs w:val="0"/>
          <w:color w:val="000000" w:themeColor="text1"/>
          <w:sz w:val="28"/>
          <w:szCs w:val="28"/>
        </w:rPr>
      </w:pPr>
      <w:bookmarkStart w:id="0" w:name="_GoBack"/>
      <w:bookmarkEnd w:id="0"/>
      <w:r>
        <w:rPr>
          <w:b w:val="0"/>
          <w:bCs w:val="0"/>
          <w:color w:val="000000" w:themeColor="text1"/>
          <w:sz w:val="28"/>
          <w:szCs w:val="28"/>
        </w:rPr>
        <w:lastRenderedPageBreak/>
        <w:t>Приложение 1</w:t>
      </w:r>
    </w:p>
    <w:p w:rsidR="00D95BB4" w:rsidRDefault="00D95BB4" w:rsidP="00D95BB4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ПАМЯТКА </w:t>
      </w:r>
    </w:p>
    <w:p w:rsidR="00D95BB4" w:rsidRDefault="00D95BB4" w:rsidP="00D95BB4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защитить себя от </w:t>
      </w:r>
      <w:proofErr w:type="spellStart"/>
      <w:r>
        <w:rPr>
          <w:color w:val="000000" w:themeColor="text1"/>
          <w:sz w:val="28"/>
          <w:szCs w:val="28"/>
        </w:rPr>
        <w:t>коронавируса</w:t>
      </w:r>
      <w:proofErr w:type="spellEnd"/>
      <w:r>
        <w:rPr>
          <w:color w:val="000000" w:themeColor="text1"/>
          <w:sz w:val="28"/>
          <w:szCs w:val="28"/>
        </w:rPr>
        <w:t xml:space="preserve"> и не заболеть  COVID-19?</w:t>
      </w:r>
    </w:p>
    <w:p w:rsidR="00D95BB4" w:rsidRDefault="00D95BB4" w:rsidP="00D95B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 включает в себя соблюдение следующих рекомендаций: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4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Соблюдайте правила личной гигиены</w:t>
        </w:r>
      </w:hyperlink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D95BB4" w:rsidRDefault="00D95BB4" w:rsidP="00D95B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Обязательно мойте руки перед приемом пищи.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5" w:history="1">
        <w:r>
          <w:rPr>
            <w:rStyle w:val="a3"/>
            <w:rFonts w:eastAsiaTheme="majorEastAsia"/>
            <w:color w:val="auto"/>
            <w:sz w:val="28"/>
            <w:szCs w:val="28"/>
          </w:rPr>
          <w:t>различных инфекций</w:t>
        </w:r>
      </w:hyperlink>
      <w:r>
        <w:rPr>
          <w:sz w:val="28"/>
          <w:szCs w:val="28"/>
        </w:rPr>
        <w:t xml:space="preserve"> в рабочих коллективах.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легко перенести себе на кожу различные болезнетворные микроорганизмы (</w:t>
      </w:r>
      <w:hyperlink r:id="rId6" w:history="1">
        <w:r>
          <w:rPr>
            <w:rStyle w:val="a3"/>
            <w:rFonts w:eastAsiaTheme="majorEastAsia"/>
            <w:color w:val="auto"/>
            <w:sz w:val="28"/>
            <w:szCs w:val="28"/>
          </w:rPr>
          <w:t>вирусы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3"/>
            <w:rFonts w:eastAsiaTheme="majorEastAsia"/>
            <w:color w:val="auto"/>
            <w:sz w:val="28"/>
            <w:szCs w:val="28"/>
          </w:rPr>
          <w:t>бактерии</w:t>
        </w:r>
      </w:hyperlink>
      <w:r>
        <w:rPr>
          <w:sz w:val="28"/>
          <w:szCs w:val="28"/>
        </w:rPr>
        <w:t>, грибки и т.д.).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появлении кашля, </w:t>
      </w:r>
      <w:hyperlink r:id="rId8" w:history="1">
        <w:r>
          <w:rPr>
            <w:rStyle w:val="a3"/>
            <w:rFonts w:eastAsiaTheme="majorEastAsia"/>
            <w:color w:val="auto"/>
            <w:sz w:val="28"/>
            <w:szCs w:val="28"/>
          </w:rPr>
          <w:t>чихания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rFonts w:eastAsiaTheme="majorEastAsia"/>
            <w:color w:val="auto"/>
            <w:sz w:val="28"/>
            <w:szCs w:val="28"/>
          </w:rPr>
          <w:t>насморка</w:t>
        </w:r>
      </w:hyperlink>
      <w:r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которые  сразу выбрасывайте, после чего обработайте руки антисептиком.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Избегайте мест большого скопления людей, откажитесь от массовых мероприятий.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есть возможность переместиться в пункт назначения пешком – воспользуйтесь этим способом. Тем более, что ходьба является </w:t>
      </w:r>
      <w:proofErr w:type="spellStart"/>
      <w:r>
        <w:rPr>
          <w:sz w:val="28"/>
          <w:szCs w:val="28"/>
        </w:rPr>
        <w:t>кардионагрузкой</w:t>
      </w:r>
      <w:proofErr w:type="spellEnd"/>
      <w:r>
        <w:rPr>
          <w:sz w:val="28"/>
          <w:szCs w:val="28"/>
        </w:rPr>
        <w:t xml:space="preserve"> и относится к методам профилактики </w:t>
      </w:r>
      <w:hyperlink r:id="rId10" w:history="1">
        <w:proofErr w:type="spellStart"/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сердечно-сосудистых</w:t>
        </w:r>
        <w:proofErr w:type="spellEnd"/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 xml:space="preserve"> заболеваний</w:t>
        </w:r>
      </w:hyperlink>
      <w:r>
        <w:rPr>
          <w:color w:val="000000" w:themeColor="text1"/>
          <w:sz w:val="28"/>
          <w:szCs w:val="28"/>
        </w:rPr>
        <w:t xml:space="preserve"> (</w:t>
      </w:r>
      <w:hyperlink r:id="rId11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инфаркта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12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инсульта</w:t>
        </w:r>
      </w:hyperlink>
      <w:r>
        <w:rPr>
          <w:sz w:val="28"/>
          <w:szCs w:val="28"/>
        </w:rPr>
        <w:t xml:space="preserve"> и других).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3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лихорадка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насморк. Даже если это не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 xml:space="preserve">, Вы снизите риск заболеть другими, не менее серьезными заболеваниями, передающимися воздушно-капельным путем – </w:t>
      </w:r>
      <w:hyperlink r:id="rId14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грипп</w:t>
        </w:r>
      </w:hyperlink>
      <w:r>
        <w:rPr>
          <w:rStyle w:val="a3"/>
          <w:rFonts w:eastAsiaTheme="majorEastAsia"/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, </w:t>
      </w:r>
      <w:hyperlink r:id="rId15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краснух</w:t>
        </w:r>
      </w:hyperlink>
      <w:r>
        <w:rPr>
          <w:rStyle w:val="a3"/>
          <w:rFonts w:eastAsiaTheme="majorEastAsia"/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, </w:t>
      </w:r>
      <w:hyperlink r:id="rId16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корь</w:t>
        </w:r>
      </w:hyperlink>
      <w:r>
        <w:rPr>
          <w:rStyle w:val="a3"/>
          <w:rFonts w:eastAsiaTheme="majorEastAsia"/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, </w:t>
      </w:r>
      <w:hyperlink r:id="rId17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дифтерией</w:t>
        </w:r>
      </w:hyperlink>
      <w:r>
        <w:rPr>
          <w:sz w:val="28"/>
          <w:szCs w:val="28"/>
        </w:rPr>
        <w:t xml:space="preserve">, </w:t>
      </w:r>
      <w:hyperlink r:id="rId18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ОРВИ</w:t>
        </w:r>
      </w:hyperlink>
      <w:r>
        <w:rPr>
          <w:rStyle w:val="a3"/>
          <w:rFonts w:eastAsiaTheme="majorEastAsia"/>
          <w:color w:val="000000" w:themeColor="text1"/>
          <w:sz w:val="28"/>
          <w:szCs w:val="28"/>
        </w:rPr>
        <w:t>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Обрабатывайте антисептиком  свой телефон. 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медицинской помощью. </w:t>
      </w:r>
      <w:r>
        <w:rPr>
          <w:sz w:val="28"/>
          <w:szCs w:val="28"/>
        </w:rPr>
        <w:lastRenderedPageBreak/>
        <w:t>При этом, не забудьте рассказать врачу – где Вы были, с кем контактировали и после чего у Вас появились эти симптомы.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Откажитесь от поездок в страны или места, где повышен эпидемиологический порог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COVID-19.</w:t>
      </w:r>
    </w:p>
    <w:p w:rsidR="00D95BB4" w:rsidRDefault="00D95BB4" w:rsidP="00D95BB4">
      <w:pPr>
        <w:jc w:val="both"/>
      </w:pPr>
      <w:r>
        <w:t>12. Избегайте рукопожатий, объятий  и поцелуев.</w:t>
      </w:r>
    </w:p>
    <w:p w:rsidR="00D95BB4" w:rsidRDefault="00D95BB4" w:rsidP="00D95BB4">
      <w:pPr>
        <w:jc w:val="both"/>
      </w:pPr>
      <w:r>
        <w:t xml:space="preserve">13. Ведите здоровый образ жизни - больше двигайтесь, высыпайтесь, включайте в рацион продукты с большим содержанием </w:t>
      </w:r>
      <w:hyperlink r:id="rId19" w:history="1">
        <w:r>
          <w:rPr>
            <w:rStyle w:val="a3"/>
            <w:color w:val="000000" w:themeColor="text1"/>
          </w:rPr>
          <w:t>витаминов</w:t>
        </w:r>
      </w:hyperlink>
      <w:r>
        <w:t xml:space="preserve"> и </w:t>
      </w:r>
      <w:hyperlink r:id="rId20" w:history="1">
        <w:r>
          <w:rPr>
            <w:rStyle w:val="a3"/>
            <w:color w:val="000000" w:themeColor="text1"/>
          </w:rPr>
          <w:t>макро- микроэлементов</w:t>
        </w:r>
      </w:hyperlink>
      <w:r>
        <w:rPr>
          <w:color w:val="000000" w:themeColor="text1"/>
          <w:u w:val="single"/>
        </w:rPr>
        <w:t xml:space="preserve">, </w:t>
      </w:r>
      <w:r>
        <w:t xml:space="preserve">не допускайте </w:t>
      </w:r>
      <w:hyperlink r:id="rId21" w:history="1">
        <w:r>
          <w:rPr>
            <w:rStyle w:val="a3"/>
            <w:color w:val="000000" w:themeColor="text1"/>
          </w:rPr>
          <w:t>переохлаждения организма</w:t>
        </w:r>
      </w:hyperlink>
      <w:r>
        <w:t xml:space="preserve">.  Главный фактор развития </w:t>
      </w:r>
      <w:hyperlink r:id="rId22" w:history="1">
        <w:r>
          <w:rPr>
            <w:rStyle w:val="a3"/>
            <w:color w:val="000000" w:themeColor="text1"/>
          </w:rPr>
          <w:t>инфекционных болезней</w:t>
        </w:r>
      </w:hyperlink>
      <w:r>
        <w:t xml:space="preserve"> – инфицирование организма, а второй, не менее важный, ослабленный иммунитет.</w:t>
      </w:r>
    </w:p>
    <w:p w:rsidR="00D95BB4" w:rsidRDefault="00D95BB4" w:rsidP="00D95BB4">
      <w:pPr>
        <w:jc w:val="both"/>
      </w:pPr>
      <w:r>
        <w:t>14.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D95BB4" w:rsidRDefault="00D95BB4" w:rsidP="00D95BB4">
      <w:pPr>
        <w:ind w:firstLine="708"/>
        <w:jc w:val="both"/>
      </w:pPr>
      <w:r>
        <w:t>Единственное условие – маска должна плотно прилегать к носу, лицу и подбородку, не оставляя зазора. Маска эффективна не более 2-3 часов.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D95BB4" w:rsidRDefault="00D95BB4" w:rsidP="00D95BB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D95BB4" w:rsidRDefault="00D95BB4" w:rsidP="00D95BB4"/>
    <w:p w:rsidR="00D95BB4" w:rsidRDefault="00D95BB4" w:rsidP="00D95BB4">
      <w:pPr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Телефон единого консультационного центра </w:t>
      </w:r>
      <w:proofErr w:type="spellStart"/>
      <w:r>
        <w:rPr>
          <w:sz w:val="32"/>
          <w:szCs w:val="32"/>
        </w:rPr>
        <w:t>Роспотребнадзора</w:t>
      </w:r>
      <w:proofErr w:type="spellEnd"/>
      <w:r>
        <w:rPr>
          <w:sz w:val="32"/>
          <w:szCs w:val="32"/>
        </w:rPr>
        <w:t xml:space="preserve">  по вопросам </w:t>
      </w:r>
      <w:proofErr w:type="spellStart"/>
      <w:r>
        <w:rPr>
          <w:sz w:val="32"/>
          <w:szCs w:val="32"/>
        </w:rPr>
        <w:t>коронавирусной</w:t>
      </w:r>
      <w:proofErr w:type="spellEnd"/>
      <w:r>
        <w:rPr>
          <w:sz w:val="32"/>
          <w:szCs w:val="32"/>
        </w:rPr>
        <w:t xml:space="preserve"> инфекции -  </w:t>
      </w:r>
      <w:r>
        <w:rPr>
          <w:b/>
          <w:bCs/>
          <w:sz w:val="44"/>
          <w:szCs w:val="44"/>
        </w:rPr>
        <w:t>8-800-555-49-43</w:t>
      </w:r>
    </w:p>
    <w:p w:rsidR="00D95BB4" w:rsidRDefault="00D95BB4"/>
    <w:sectPr w:rsidR="00D95BB4" w:rsidSect="005D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47"/>
    <w:rsid w:val="00135647"/>
    <w:rsid w:val="002A211F"/>
    <w:rsid w:val="005D262B"/>
    <w:rsid w:val="00D95BB4"/>
    <w:rsid w:val="00DE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5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95B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5B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chihane-prichinyi-simptomyi-lechenie.html" TargetMode="External"/><Relationship Id="rId13" Type="http://schemas.openxmlformats.org/officeDocument/2006/relationships/hyperlink" Target="https://medicina.dobro-est.com/lihoradka-prichinyi-simptomyi-i-lechenie.html" TargetMode="External"/><Relationship Id="rId18" Type="http://schemas.openxmlformats.org/officeDocument/2006/relationships/hyperlink" Target="https://medicina.dobro-est.com/orvi-opisanie-simptomyi-prichinyi-lechenie-i-profilaktika-or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pereohlazhdenie-organizma-simptomyi-prichinyi-i-pervaya-pomoshh-pri-pereohlazhdenii.html" TargetMode="External"/><Relationship Id="rId7" Type="http://schemas.openxmlformats.org/officeDocument/2006/relationships/hyperlink" Target="https://medicina.dobro-est.com/bakterii-klassifikatsiya-gruppyi-klassyi-poryadki-semeystva-rodyi-vidyi" TargetMode="External"/><Relationship Id="rId12" Type="http://schemas.openxmlformats.org/officeDocument/2006/relationships/hyperlink" Target="https://medicina.dobro-est.com/insult-prichinyi-simptomyi-vidyi-i-lechenie-insulta.html" TargetMode="External"/><Relationship Id="rId17" Type="http://schemas.openxmlformats.org/officeDocument/2006/relationships/hyperlink" Target="https://medicina.dobro-est.com/difteriya-simptomyi-prichinyi-lechenie-i-profilaktika-difter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kor-simptomyi-prichinyi-analizyi-lechenie-i-profilaktika-kori.html" TargetMode="External"/><Relationship Id="rId20" Type="http://schemas.openxmlformats.org/officeDocument/2006/relationships/hyperlink" Target="https://medicina.dobro-est.com/mikroelementyi-i-makroelementyi-biologicheskaya-rol-mineralov-v-zhizni-chelove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virusyi" TargetMode="External"/><Relationship Id="rId11" Type="http://schemas.openxmlformats.org/officeDocument/2006/relationships/hyperlink" Target="https://medicina.dobro-est.com/infarkt-miokarda-prichinyi-simptomyi-pervaya-pomoshh-i-lecheni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ina.dobro-est.com/infektsiya" TargetMode="External"/><Relationship Id="rId15" Type="http://schemas.openxmlformats.org/officeDocument/2006/relationships/hyperlink" Target="https://medicina.dobro-est.com/krasnuha-simptomyi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zabolevaniya-serdechno-sosudistoy-sistemy" TargetMode="External"/><Relationship Id="rId1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4" Type="http://schemas.openxmlformats.org/officeDocument/2006/relationships/hyperlink" Target="https://medicina.dobro-est.com/lichnaya-gigiena-predmety-sredstva-i-pravila-lichnoy-gigienyi.html" TargetMode="External"/><Relationship Id="rId9" Type="http://schemas.openxmlformats.org/officeDocument/2006/relationships/hyperlink" Target="https://medicina.dobro-est.com/rinit-nasmork-opisanie-prichinyi-simptomyi-i-lechenie-nasmorka.html" TargetMode="External"/><Relationship Id="rId14" Type="http://schemas.openxmlformats.org/officeDocument/2006/relationships/hyperlink" Target="https://medicina.dobro-est.com/gripp-simptomyi-prichinyi-vidyi-lechenie-i-profilaktika-grippa.html" TargetMode="External"/><Relationship Id="rId22" Type="http://schemas.openxmlformats.org/officeDocument/2006/relationships/hyperlink" Target="https://medicina.dobro-est.com/infektsio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2020-04-08T03:03:00Z</dcterms:created>
  <dcterms:modified xsi:type="dcterms:W3CDTF">2020-04-08T03:09:00Z</dcterms:modified>
</cp:coreProperties>
</file>